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0E" w:rsidRPr="00457852" w:rsidRDefault="00235F0E" w:rsidP="00EF1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35F0E" w:rsidRPr="00234B45" w:rsidRDefault="00235F0E" w:rsidP="00EF1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F0E" w:rsidRPr="00234B45" w:rsidRDefault="00235F0E" w:rsidP="00EF1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F0E" w:rsidRPr="00234B45" w:rsidRDefault="00235F0E" w:rsidP="00EF1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F0E" w:rsidRPr="00774DA1" w:rsidRDefault="00235F0E" w:rsidP="00EF1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235F0E" w:rsidRDefault="00235F0E" w:rsidP="00EF1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F1014" w:rsidRDefault="00EF1014" w:rsidP="00EF1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F1014" w:rsidRDefault="00EF1014" w:rsidP="00EF1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F1014" w:rsidRDefault="00EF1014" w:rsidP="00EF101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7D5C03" w:rsidRDefault="007D5C03" w:rsidP="00AC231F">
      <w:pPr>
        <w:tabs>
          <w:tab w:val="left" w:pos="4678"/>
          <w:tab w:val="left" w:pos="5103"/>
        </w:tabs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</w:t>
      </w:r>
      <w:r w:rsidR="00457852">
        <w:rPr>
          <w:rFonts w:ascii="Times New Roman" w:eastAsia="Calibri" w:hAnsi="Times New Roman" w:cs="Times New Roman"/>
          <w:b/>
          <w:bCs/>
          <w:sz w:val="28"/>
          <w:szCs w:val="28"/>
        </w:rPr>
        <w:t>изменений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приказ Председателя </w:t>
      </w:r>
    </w:p>
    <w:p w:rsidR="007D5C03" w:rsidRDefault="007D5C03" w:rsidP="00AC231F">
      <w:pPr>
        <w:tabs>
          <w:tab w:val="left" w:pos="4678"/>
          <w:tab w:val="left" w:pos="5103"/>
        </w:tabs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Комитета государственных доходов Министерства финансов </w:t>
      </w:r>
    </w:p>
    <w:p w:rsidR="00235F0E" w:rsidRPr="004C138B" w:rsidRDefault="007D5C03" w:rsidP="00AC231F">
      <w:pPr>
        <w:tabs>
          <w:tab w:val="left" w:pos="4678"/>
          <w:tab w:val="left" w:pos="5103"/>
        </w:tabs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Республики Казахстан от 15 сентября 2021 года № 553 «Об утверждении Критериев категорирования таможенных представителей»</w:t>
      </w:r>
    </w:p>
    <w:p w:rsidR="00235F0E" w:rsidRPr="00D17344" w:rsidRDefault="00235F0E" w:rsidP="00AC2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F0E" w:rsidRPr="00D17344" w:rsidRDefault="00AC231F" w:rsidP="00AC23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системы управления рисками при таможенном администрировании</w:t>
      </w:r>
      <w:r w:rsidR="00235F0E" w:rsidRPr="00B74851">
        <w:rPr>
          <w:rFonts w:ascii="Times New Roman" w:hAnsi="Times New Roman" w:cs="Times New Roman"/>
          <w:sz w:val="28"/>
          <w:szCs w:val="28"/>
        </w:rPr>
        <w:t>,</w:t>
      </w:r>
      <w:r w:rsidR="00235F0E" w:rsidRPr="00D17344">
        <w:rPr>
          <w:rFonts w:ascii="Times New Roman" w:hAnsi="Times New Roman" w:cs="Times New Roman"/>
          <w:sz w:val="28"/>
          <w:szCs w:val="28"/>
        </w:rPr>
        <w:t xml:space="preserve"> </w:t>
      </w:r>
      <w:r w:rsidR="00235F0E" w:rsidRPr="00D17344">
        <w:rPr>
          <w:rFonts w:ascii="Times New Roman" w:eastAsia="Consolas" w:hAnsi="Times New Roman" w:cs="Times New Roman"/>
          <w:b/>
          <w:bCs/>
          <w:sz w:val="28"/>
          <w:szCs w:val="28"/>
        </w:rPr>
        <w:t>ПРИКАЗЫВАЮ:</w:t>
      </w:r>
    </w:p>
    <w:p w:rsidR="00AC231F" w:rsidRDefault="00AC231F" w:rsidP="00AC231F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  <w:proofErr w:type="gramStart"/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Председателя Комитета государственных доходов Министерства финансов Республики</w:t>
      </w:r>
      <w:proofErr w:type="gramEnd"/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Казахстан от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сентября </w:t>
      </w:r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           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553</w:t>
      </w:r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AC231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Критериев категорирования таможенных представителей</w:t>
      </w:r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следующие </w:t>
      </w:r>
      <w:r w:rsidR="004578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</w:t>
      </w:r>
      <w:r w:rsidRPr="00AC231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57852" w:rsidRDefault="00457852" w:rsidP="00AC231F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Критериях категорирования таможенных представителей, утвержденных указанным приказом:</w:t>
      </w:r>
    </w:p>
    <w:p w:rsidR="00457852" w:rsidRDefault="00457852" w:rsidP="00AC231F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Методике расчета критериев:</w:t>
      </w:r>
    </w:p>
    <w:p w:rsidR="00457852" w:rsidRPr="00C863F6" w:rsidRDefault="00457852" w:rsidP="00AC231F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правый верхний угол изложить в следующей редакции:</w:t>
      </w:r>
    </w:p>
    <w:p w:rsidR="00457852" w:rsidRPr="00CF54E1" w:rsidRDefault="00CF54E1" w:rsidP="00AC231F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CF54E1" w:rsidTr="00086F9D">
        <w:tc>
          <w:tcPr>
            <w:tcW w:w="4677" w:type="dxa"/>
          </w:tcPr>
          <w:p w:rsidR="00CF54E1" w:rsidRDefault="00CF54E1" w:rsidP="00457852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CF54E1" w:rsidRDefault="00CF54E1" w:rsidP="00457852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Критериям категорирования таможенных представителей</w:t>
            </w:r>
          </w:p>
        </w:tc>
      </w:tr>
    </w:tbl>
    <w:p w:rsidR="00086F9D" w:rsidRDefault="00086F9D" w:rsidP="00086F9D">
      <w:pPr>
        <w:pStyle w:val="a3"/>
        <w:spacing w:after="0" w:line="240" w:lineRule="auto"/>
        <w:ind w:left="0"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457852" w:rsidRDefault="00457852" w:rsidP="00AC231F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строку, порядковый номер 14, изложить в следующей редакции:</w:t>
      </w:r>
    </w:p>
    <w:p w:rsidR="00457852" w:rsidRDefault="00086F9D" w:rsidP="00AC231F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474"/>
        <w:gridCol w:w="3217"/>
        <w:gridCol w:w="1804"/>
        <w:gridCol w:w="2268"/>
        <w:gridCol w:w="1984"/>
      </w:tblGrid>
      <w:tr w:rsidR="00086F9D" w:rsidTr="00086F9D">
        <w:tc>
          <w:tcPr>
            <w:tcW w:w="474" w:type="dxa"/>
          </w:tcPr>
          <w:p w:rsidR="00086F9D" w:rsidRDefault="00086F9D" w:rsidP="00457852">
            <w:pPr>
              <w:pStyle w:val="a3"/>
              <w:ind w:left="-5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17" w:type="dxa"/>
            <w:vAlign w:val="center"/>
          </w:tcPr>
          <w:p w:rsidR="00086F9D" w:rsidRDefault="00086F9D" w:rsidP="00457852">
            <w:pPr>
              <w:pStyle w:val="a3"/>
              <w:ind w:left="-66" w:right="-5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Рейтинг, проводимый Казахстанской Ассоциацией таможенных брокеров (представителей)</w:t>
            </w:r>
          </w:p>
        </w:tc>
        <w:tc>
          <w:tcPr>
            <w:tcW w:w="1804" w:type="dxa"/>
            <w:vAlign w:val="center"/>
          </w:tcPr>
          <w:p w:rsidR="00086F9D" w:rsidRDefault="00086F9D" w:rsidP="00457852">
            <w:pPr>
              <w:pStyle w:val="a3"/>
              <w:ind w:left="-77" w:right="-3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первые 50% мест участников рейтинга – 0 баллов;</w:t>
            </w:r>
          </w:p>
        </w:tc>
        <w:tc>
          <w:tcPr>
            <w:tcW w:w="2268" w:type="dxa"/>
            <w:vAlign w:val="center"/>
          </w:tcPr>
          <w:p w:rsidR="00086F9D" w:rsidRDefault="00086F9D" w:rsidP="00457852">
            <w:pPr>
              <w:pStyle w:val="a3"/>
              <w:ind w:left="-65" w:right="-52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последующие места участников рейтинга с 50% по 100% место – 10 баллов;</w:t>
            </w:r>
          </w:p>
        </w:tc>
        <w:tc>
          <w:tcPr>
            <w:tcW w:w="1984" w:type="dxa"/>
            <w:vAlign w:val="center"/>
          </w:tcPr>
          <w:p w:rsidR="00086F9D" w:rsidRDefault="00086F9D" w:rsidP="00457852">
            <w:pPr>
              <w:pStyle w:val="a3"/>
              <w:ind w:left="-52" w:right="-4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отсутствие информации об участии в рейтинге – 20 баллов</w:t>
            </w:r>
          </w:p>
        </w:tc>
      </w:tr>
    </w:tbl>
    <w:p w:rsidR="00457852" w:rsidRPr="00457852" w:rsidRDefault="00086F9D" w:rsidP="00086F9D">
      <w:pPr>
        <w:pStyle w:val="a6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35F0E" w:rsidRPr="00F561E3" w:rsidRDefault="00086F9D" w:rsidP="00AC231F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sz w:val="28"/>
          <w:szCs w:val="28"/>
        </w:rPr>
        <w:t>Департаменту анализа, статистики и управления рисками            (Мусин</w:t>
      </w:r>
      <w:r w:rsidRPr="00086F9D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>
        <w:rPr>
          <w:rFonts w:ascii="Times New Roman" w:eastAsia="Consolas" w:hAnsi="Times New Roman" w:cs="Times New Roman"/>
          <w:sz w:val="28"/>
          <w:szCs w:val="28"/>
        </w:rPr>
        <w:t>М.С.) о</w:t>
      </w:r>
      <w:r w:rsidR="00235F0E">
        <w:rPr>
          <w:rFonts w:ascii="Times New Roman" w:eastAsia="Consolas" w:hAnsi="Times New Roman" w:cs="Times New Roman"/>
          <w:sz w:val="28"/>
          <w:szCs w:val="28"/>
        </w:rPr>
        <w:t>беспечить размещение настоящего приказа на интернет-ресурсе Комитета</w:t>
      </w:r>
      <w:r w:rsidR="00235F0E">
        <w:rPr>
          <w:rFonts w:ascii="Times New Roman" w:hAnsi="Times New Roman" w:cs="Times New Roman"/>
          <w:sz w:val="28"/>
          <w:szCs w:val="28"/>
        </w:rPr>
        <w:t>.</w:t>
      </w:r>
    </w:p>
    <w:p w:rsidR="00235F0E" w:rsidRPr="00D17344" w:rsidRDefault="00235F0E" w:rsidP="00AC231F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</w:t>
      </w:r>
      <w:r w:rsidR="00473136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235F0E" w:rsidRDefault="00235F0E" w:rsidP="00AC23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F0E" w:rsidRPr="00D17344" w:rsidRDefault="00235F0E" w:rsidP="00AC23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235F0E" w:rsidRPr="00D17344" w:rsidTr="00D06461">
        <w:tc>
          <w:tcPr>
            <w:tcW w:w="5778" w:type="dxa"/>
          </w:tcPr>
          <w:p w:rsidR="00235F0E" w:rsidRPr="00D17344" w:rsidRDefault="00235F0E" w:rsidP="00485144">
            <w:pPr>
              <w:pStyle w:val="a3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17344">
              <w:rPr>
                <w:rFonts w:ascii="Times New Roman" w:hAnsi="Times New Roman"/>
                <w:b/>
                <w:sz w:val="28"/>
                <w:szCs w:val="28"/>
              </w:rPr>
              <w:t>Председател</w:t>
            </w:r>
            <w:r w:rsidR="0048514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4075" w:type="dxa"/>
          </w:tcPr>
          <w:p w:rsidR="00235F0E" w:rsidRPr="00D17344" w:rsidRDefault="00485144" w:rsidP="00AC231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Жаналинов</w:t>
            </w:r>
            <w:proofErr w:type="spellEnd"/>
          </w:p>
        </w:tc>
      </w:tr>
    </w:tbl>
    <w:p w:rsidR="001E3A6B" w:rsidRDefault="001E3A6B" w:rsidP="00AC231F">
      <w:pPr>
        <w:spacing w:line="240" w:lineRule="auto"/>
      </w:pPr>
    </w:p>
    <w:sectPr w:rsidR="001E3A6B" w:rsidSect="00C863F6">
      <w:headerReference w:type="default" r:id="rId8"/>
      <w:headerReference w:type="first" r:id="rId9"/>
      <w:pgSz w:w="11906" w:h="16838"/>
      <w:pgMar w:top="1418" w:right="851" w:bottom="709" w:left="1418" w:header="709" w:footer="709" w:gutter="0"/>
      <w:pgNumType w:start="208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50" w:rsidRDefault="006E0150">
      <w:pPr>
        <w:spacing w:after="0" w:line="240" w:lineRule="auto"/>
      </w:pPr>
      <w:r>
        <w:separator/>
      </w:r>
    </w:p>
  </w:endnote>
  <w:endnote w:type="continuationSeparator" w:id="0">
    <w:p w:rsidR="006E0150" w:rsidRDefault="006E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50" w:rsidRDefault="006E0150">
      <w:pPr>
        <w:spacing w:after="0" w:line="240" w:lineRule="auto"/>
      </w:pPr>
      <w:r>
        <w:separator/>
      </w:r>
    </w:p>
  </w:footnote>
  <w:footnote w:type="continuationSeparator" w:id="0">
    <w:p w:rsidR="006E0150" w:rsidRDefault="006E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E2" w:rsidRPr="009C6EB9" w:rsidRDefault="006E0150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215CE2" w:rsidRDefault="006E01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0F" w:rsidRPr="00501B0F" w:rsidRDefault="00501B0F">
    <w:pPr>
      <w:pStyle w:val="a4"/>
      <w:rPr>
        <w:rFonts w:ascii="Times New Roman" w:hAnsi="Times New Roman" w:cs="Times New Roman"/>
        <w:b/>
        <w:sz w:val="36"/>
      </w:rPr>
    </w:pPr>
    <w:r w:rsidRPr="00501B0F">
      <w:rPr>
        <w:rFonts w:ascii="Times New Roman" w:hAnsi="Times New Roman" w:cs="Times New Roman"/>
        <w:b/>
        <w:sz w:val="36"/>
      </w:rPr>
      <w:t>№ 627 от 12.10.2022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97890"/>
    <w:multiLevelType w:val="hybridMultilevel"/>
    <w:tmpl w:val="F8BCE2B6"/>
    <w:lvl w:ilvl="0" w:tplc="B98CA78A">
      <w:start w:val="1"/>
      <w:numFmt w:val="decimal"/>
      <w:lvlText w:val="%1."/>
      <w:lvlJc w:val="left"/>
      <w:pPr>
        <w:ind w:left="1068" w:hanging="360"/>
      </w:pPr>
      <w:rPr>
        <w:rFonts w:eastAsia="Consola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0E"/>
    <w:rsid w:val="00086F9D"/>
    <w:rsid w:val="001E3A6B"/>
    <w:rsid w:val="001F01BE"/>
    <w:rsid w:val="00235F0E"/>
    <w:rsid w:val="00296D65"/>
    <w:rsid w:val="002D520B"/>
    <w:rsid w:val="00367916"/>
    <w:rsid w:val="004152C4"/>
    <w:rsid w:val="00457852"/>
    <w:rsid w:val="00473136"/>
    <w:rsid w:val="00485144"/>
    <w:rsid w:val="00501B0F"/>
    <w:rsid w:val="005358B1"/>
    <w:rsid w:val="00655648"/>
    <w:rsid w:val="006E0150"/>
    <w:rsid w:val="006E7BA5"/>
    <w:rsid w:val="00726AE3"/>
    <w:rsid w:val="007D5C03"/>
    <w:rsid w:val="009870C2"/>
    <w:rsid w:val="009D4ED4"/>
    <w:rsid w:val="00AC231F"/>
    <w:rsid w:val="00B777DE"/>
    <w:rsid w:val="00B84AFA"/>
    <w:rsid w:val="00C863F6"/>
    <w:rsid w:val="00CF54E1"/>
    <w:rsid w:val="00D73516"/>
    <w:rsid w:val="00DF25BC"/>
    <w:rsid w:val="00EF1014"/>
    <w:rsid w:val="00F316AC"/>
    <w:rsid w:val="00F50A86"/>
    <w:rsid w:val="00F561E3"/>
    <w:rsid w:val="00F94C97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F0E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235F0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35F0E"/>
  </w:style>
  <w:style w:type="paragraph" w:styleId="a6">
    <w:name w:val="No Spacing"/>
    <w:uiPriority w:val="1"/>
    <w:qFormat/>
    <w:rsid w:val="00235F0E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235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5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85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01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B0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F0E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235F0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35F0E"/>
  </w:style>
  <w:style w:type="paragraph" w:styleId="a6">
    <w:name w:val="No Spacing"/>
    <w:uiPriority w:val="1"/>
    <w:qFormat/>
    <w:rsid w:val="00235F0E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235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5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85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01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B0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Хамитов Чингиз Дауренович</dc:creator>
  <cp:lastModifiedBy>Хамитов Чингиз Дауренович</cp:lastModifiedBy>
  <cp:revision>2</cp:revision>
  <cp:lastPrinted>2022-10-11T06:46:00Z</cp:lastPrinted>
  <dcterms:created xsi:type="dcterms:W3CDTF">2022-10-31T08:55:00Z</dcterms:created>
  <dcterms:modified xsi:type="dcterms:W3CDTF">2022-10-31T08:55:00Z</dcterms:modified>
</cp:coreProperties>
</file>